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CF844D" w14:textId="77777777" w:rsidR="00DE3EC1" w:rsidRDefault="00DE3EC1" w:rsidP="0085598A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Questions generated by Terry Neale and Leigh </w:t>
      </w:r>
      <w:proofErr w:type="spellStart"/>
      <w:r>
        <w:rPr>
          <w:rFonts w:ascii="Times" w:hAnsi="Times" w:cs="Times New Roman"/>
        </w:rPr>
        <w:t>Longenecker</w:t>
      </w:r>
      <w:proofErr w:type="spellEnd"/>
      <w:r>
        <w:rPr>
          <w:rFonts w:ascii="Times" w:hAnsi="Times" w:cs="Times New Roman"/>
        </w:rPr>
        <w:t xml:space="preserve"> for the Density article uploaded on 3/27/2014</w:t>
      </w:r>
    </w:p>
    <w:p w14:paraId="7F1353C3" w14:textId="77777777" w:rsidR="00DE3EC1" w:rsidRDefault="00DE3EC1" w:rsidP="0085598A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</w:p>
    <w:p w14:paraId="23815F38" w14:textId="77777777" w:rsidR="00DE3EC1" w:rsidRDefault="00DE3EC1" w:rsidP="0085598A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</w:p>
    <w:p w14:paraId="352EB917" w14:textId="77777777" w:rsidR="0085598A" w:rsidRDefault="0085598A" w:rsidP="0085598A">
      <w:pPr>
        <w:widowControl w:val="0"/>
        <w:autoSpaceDE w:val="0"/>
        <w:autoSpaceDN w:val="0"/>
        <w:adjustRightInd w:val="0"/>
        <w:rPr>
          <w:rFonts w:ascii="Times" w:hAnsi="Times" w:cs="Times"/>
          <w:color w:val="181818"/>
          <w:sz w:val="34"/>
          <w:szCs w:val="34"/>
        </w:rPr>
      </w:pPr>
      <w:hyperlink r:id="rId6" w:history="1">
        <w:r>
          <w:rPr>
            <w:rFonts w:ascii="Times" w:hAnsi="Times" w:cs="Times"/>
            <w:color w:val="2A2A2A"/>
          </w:rPr>
          <w:t>CCSS.ELA-LITERACY.RI.7.1</w:t>
        </w:r>
      </w:hyperlink>
    </w:p>
    <w:p w14:paraId="5C7F87B6" w14:textId="77777777" w:rsidR="0085598A" w:rsidRDefault="0085598A" w:rsidP="0085598A">
      <w:pPr>
        <w:widowControl w:val="0"/>
        <w:autoSpaceDE w:val="0"/>
        <w:autoSpaceDN w:val="0"/>
        <w:adjustRightInd w:val="0"/>
        <w:rPr>
          <w:rFonts w:ascii="Times" w:hAnsi="Times" w:cs="Times"/>
          <w:color w:val="181818"/>
          <w:sz w:val="34"/>
          <w:szCs w:val="34"/>
        </w:rPr>
      </w:pPr>
      <w:r>
        <w:rPr>
          <w:rFonts w:ascii="Times" w:hAnsi="Times" w:cs="Times"/>
          <w:color w:val="181818"/>
          <w:sz w:val="34"/>
          <w:szCs w:val="34"/>
        </w:rPr>
        <w:t>Cite several pieces of textual evidence to support analysis of what the text says explicitly as well as inferences drawn from the text.</w:t>
      </w:r>
    </w:p>
    <w:p w14:paraId="23864196" w14:textId="77777777" w:rsidR="00B64576" w:rsidRDefault="00B64576"/>
    <w:p w14:paraId="708EE39E" w14:textId="77777777" w:rsidR="0085598A" w:rsidRDefault="0085598A" w:rsidP="0085598A">
      <w:pPr>
        <w:widowControl w:val="0"/>
        <w:autoSpaceDE w:val="0"/>
        <w:autoSpaceDN w:val="0"/>
        <w:adjustRightInd w:val="0"/>
        <w:rPr>
          <w:rFonts w:ascii="Times" w:hAnsi="Times" w:cs="Times"/>
          <w:color w:val="181818"/>
          <w:sz w:val="34"/>
          <w:szCs w:val="34"/>
        </w:rPr>
      </w:pPr>
      <w:hyperlink r:id="rId7" w:history="1">
        <w:r>
          <w:rPr>
            <w:rFonts w:ascii="Times" w:hAnsi="Times" w:cs="Times"/>
            <w:color w:val="2A2A2A"/>
          </w:rPr>
          <w:t>CCSS.ELA-LITERACY.RI.7.4</w:t>
        </w:r>
      </w:hyperlink>
    </w:p>
    <w:p w14:paraId="34BF1338" w14:textId="77777777" w:rsidR="0085598A" w:rsidRDefault="0085598A" w:rsidP="0085598A">
      <w:pPr>
        <w:rPr>
          <w:rFonts w:ascii="Times" w:hAnsi="Times" w:cs="Times"/>
          <w:color w:val="181818"/>
          <w:sz w:val="34"/>
          <w:szCs w:val="34"/>
        </w:rPr>
      </w:pPr>
      <w:r>
        <w:rPr>
          <w:rFonts w:ascii="Times" w:hAnsi="Times" w:cs="Times"/>
          <w:color w:val="181818"/>
          <w:sz w:val="34"/>
          <w:szCs w:val="34"/>
        </w:rPr>
        <w:t>Determine the meaning of words and phrases as they are used in a text, including figurative, connotative, and technical meanings; analyze the impact of a specific word choice on meaning and tone.</w:t>
      </w:r>
    </w:p>
    <w:p w14:paraId="215117B3" w14:textId="77777777" w:rsidR="0085598A" w:rsidRDefault="0085598A" w:rsidP="0085598A">
      <w:pPr>
        <w:rPr>
          <w:rFonts w:ascii="Times" w:hAnsi="Times" w:cs="Times"/>
          <w:color w:val="181818"/>
          <w:sz w:val="34"/>
          <w:szCs w:val="34"/>
        </w:rPr>
      </w:pPr>
    </w:p>
    <w:tbl>
      <w:tblPr>
        <w:tblW w:w="16260" w:type="dxa"/>
        <w:tblInd w:w="-1584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14760"/>
      </w:tblGrid>
      <w:tr w:rsidR="0085598A" w:rsidRPr="0073126A" w14:paraId="15C9BE30" w14:textId="77777777" w:rsidTr="0085598A">
        <w:tblPrEx>
          <w:tblCellMar>
            <w:top w:w="0" w:type="dxa"/>
            <w:bottom w:w="0" w:type="dxa"/>
          </w:tblCellMar>
        </w:tblPrEx>
        <w:tc>
          <w:tcPr>
            <w:tcW w:w="1500" w:type="dxa"/>
            <w:tcMar>
              <w:right w:w="300" w:type="nil"/>
            </w:tcMar>
          </w:tcPr>
          <w:p w14:paraId="3F06E506" w14:textId="77777777" w:rsidR="0085598A" w:rsidRPr="0073126A" w:rsidRDefault="0085598A" w:rsidP="008559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760" w:type="dxa"/>
            <w:shd w:val="clear" w:color="auto" w:fill="FFFFFF"/>
            <w:tcMar>
              <w:bottom w:w="200" w:type="nil"/>
            </w:tcMar>
          </w:tcPr>
          <w:p w14:paraId="1A5AF7B3" w14:textId="77777777" w:rsidR="0073126A" w:rsidRDefault="008559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3126A">
              <w:rPr>
                <w:rFonts w:ascii="Arial" w:hAnsi="Arial" w:cs="Arial"/>
                <w:b/>
                <w:bCs/>
                <w:sz w:val="28"/>
                <w:szCs w:val="28"/>
              </w:rPr>
              <w:t>Analyze and interpret data on the properties of substances before</w:t>
            </w:r>
          </w:p>
          <w:p w14:paraId="068CFD76" w14:textId="2EDD4002" w:rsidR="00DE3EC1" w:rsidRPr="0073126A" w:rsidRDefault="008559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3126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73126A">
              <w:rPr>
                <w:rFonts w:ascii="Arial" w:hAnsi="Arial" w:cs="Arial"/>
                <w:b/>
                <w:bCs/>
                <w:sz w:val="28"/>
                <w:szCs w:val="28"/>
              </w:rPr>
              <w:t>and</w:t>
            </w:r>
            <w:proofErr w:type="gramEnd"/>
            <w:r w:rsidRPr="0073126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after the substances interact to determine </w:t>
            </w:r>
          </w:p>
          <w:p w14:paraId="78ED461E" w14:textId="77777777" w:rsidR="0073126A" w:rsidRDefault="008559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D20006"/>
                <w:sz w:val="28"/>
                <w:szCs w:val="28"/>
              </w:rPr>
            </w:pPr>
            <w:proofErr w:type="gramStart"/>
            <w:r w:rsidRPr="0073126A">
              <w:rPr>
                <w:rFonts w:ascii="Arial" w:hAnsi="Arial" w:cs="Arial"/>
                <w:b/>
                <w:bCs/>
                <w:sz w:val="28"/>
                <w:szCs w:val="28"/>
              </w:rPr>
              <w:t>if</w:t>
            </w:r>
            <w:proofErr w:type="gramEnd"/>
            <w:r w:rsidRPr="0073126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a chemical reaction has occurred.  </w:t>
            </w:r>
            <w:r w:rsidRPr="0073126A">
              <w:rPr>
                <w:rFonts w:ascii="Arial" w:hAnsi="Arial" w:cs="Arial"/>
                <w:color w:val="D20006"/>
                <w:sz w:val="28"/>
                <w:szCs w:val="28"/>
              </w:rPr>
              <w:t xml:space="preserve">[Clarification Statement: </w:t>
            </w:r>
          </w:p>
          <w:p w14:paraId="69E44905" w14:textId="41A7F259" w:rsidR="00DE3EC1" w:rsidRPr="0073126A" w:rsidRDefault="008559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D20006"/>
                <w:sz w:val="28"/>
                <w:szCs w:val="28"/>
              </w:rPr>
            </w:pPr>
            <w:r w:rsidRPr="0073126A">
              <w:rPr>
                <w:rFonts w:ascii="Arial" w:hAnsi="Arial" w:cs="Arial"/>
                <w:color w:val="D20006"/>
                <w:sz w:val="28"/>
                <w:szCs w:val="28"/>
              </w:rPr>
              <w:t xml:space="preserve">Examples of reactions could include burning sugar or steel </w:t>
            </w:r>
          </w:p>
          <w:p w14:paraId="63090723" w14:textId="77777777" w:rsidR="0073126A" w:rsidRDefault="008559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D20006"/>
                <w:sz w:val="28"/>
                <w:szCs w:val="28"/>
              </w:rPr>
            </w:pPr>
            <w:proofErr w:type="gramStart"/>
            <w:r w:rsidRPr="0073126A">
              <w:rPr>
                <w:rFonts w:ascii="Arial" w:hAnsi="Arial" w:cs="Arial"/>
                <w:color w:val="D20006"/>
                <w:sz w:val="28"/>
                <w:szCs w:val="28"/>
              </w:rPr>
              <w:t>wool</w:t>
            </w:r>
            <w:proofErr w:type="gramEnd"/>
            <w:r w:rsidRPr="0073126A">
              <w:rPr>
                <w:rFonts w:ascii="Arial" w:hAnsi="Arial" w:cs="Arial"/>
                <w:color w:val="D20006"/>
                <w:sz w:val="28"/>
                <w:szCs w:val="28"/>
              </w:rPr>
              <w:t xml:space="preserve">, fat reacting with sodium hydroxide, and mixing zinc with </w:t>
            </w:r>
          </w:p>
          <w:p w14:paraId="75D224A6" w14:textId="6C63BC81" w:rsidR="00DE3EC1" w:rsidRPr="0073126A" w:rsidRDefault="008559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D20006"/>
                <w:sz w:val="28"/>
                <w:szCs w:val="28"/>
              </w:rPr>
            </w:pPr>
            <w:proofErr w:type="gramStart"/>
            <w:r w:rsidRPr="0073126A">
              <w:rPr>
                <w:rFonts w:ascii="Arial" w:hAnsi="Arial" w:cs="Arial"/>
                <w:color w:val="D20006"/>
                <w:sz w:val="28"/>
                <w:szCs w:val="28"/>
              </w:rPr>
              <w:t>hydrogen</w:t>
            </w:r>
            <w:proofErr w:type="gramEnd"/>
            <w:r w:rsidRPr="0073126A">
              <w:rPr>
                <w:rFonts w:ascii="Arial" w:hAnsi="Arial" w:cs="Arial"/>
                <w:color w:val="D20006"/>
                <w:sz w:val="28"/>
                <w:szCs w:val="28"/>
              </w:rPr>
              <w:t xml:space="preserve"> chloride.]</w:t>
            </w:r>
            <w:r w:rsidRPr="0073126A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r w:rsidRPr="0073126A">
              <w:rPr>
                <w:rFonts w:ascii="Arial" w:hAnsi="Arial" w:cs="Arial"/>
                <w:color w:val="D20006"/>
                <w:sz w:val="28"/>
                <w:szCs w:val="28"/>
              </w:rPr>
              <w:t>[</w:t>
            </w:r>
            <w:r w:rsidRPr="0073126A">
              <w:rPr>
                <w:rFonts w:ascii="Arial" w:hAnsi="Arial" w:cs="Arial"/>
                <w:i/>
                <w:iCs/>
                <w:color w:val="D20006"/>
                <w:sz w:val="28"/>
                <w:szCs w:val="28"/>
              </w:rPr>
              <w:t xml:space="preserve">Assessment boundary: Assessment is </w:t>
            </w:r>
          </w:p>
          <w:p w14:paraId="49438531" w14:textId="77777777" w:rsidR="0073126A" w:rsidRDefault="008559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D20006"/>
                <w:sz w:val="28"/>
                <w:szCs w:val="28"/>
              </w:rPr>
            </w:pPr>
            <w:proofErr w:type="gramStart"/>
            <w:r w:rsidRPr="0073126A">
              <w:rPr>
                <w:rFonts w:ascii="Arial" w:hAnsi="Arial" w:cs="Arial"/>
                <w:i/>
                <w:iCs/>
                <w:color w:val="D20006"/>
                <w:sz w:val="28"/>
                <w:szCs w:val="28"/>
              </w:rPr>
              <w:t>limited</w:t>
            </w:r>
            <w:proofErr w:type="gramEnd"/>
            <w:r w:rsidRPr="0073126A">
              <w:rPr>
                <w:rFonts w:ascii="Arial" w:hAnsi="Arial" w:cs="Arial"/>
                <w:i/>
                <w:iCs/>
                <w:color w:val="D20006"/>
                <w:sz w:val="28"/>
                <w:szCs w:val="28"/>
              </w:rPr>
              <w:t xml:space="preserve"> to analysis of the following properties: density, melting point,</w:t>
            </w:r>
          </w:p>
          <w:p w14:paraId="19D4DA5C" w14:textId="3E598B08" w:rsidR="0085598A" w:rsidRPr="0073126A" w:rsidRDefault="008559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D20006"/>
                <w:sz w:val="28"/>
                <w:szCs w:val="28"/>
              </w:rPr>
            </w:pPr>
            <w:r w:rsidRPr="0073126A">
              <w:rPr>
                <w:rFonts w:ascii="Arial" w:hAnsi="Arial" w:cs="Arial"/>
                <w:i/>
                <w:iCs/>
                <w:color w:val="D20006"/>
                <w:sz w:val="28"/>
                <w:szCs w:val="28"/>
              </w:rPr>
              <w:t xml:space="preserve"> </w:t>
            </w:r>
            <w:proofErr w:type="gramStart"/>
            <w:r w:rsidRPr="0073126A">
              <w:rPr>
                <w:rFonts w:ascii="Arial" w:hAnsi="Arial" w:cs="Arial"/>
                <w:i/>
                <w:iCs/>
                <w:color w:val="D20006"/>
                <w:sz w:val="28"/>
                <w:szCs w:val="28"/>
              </w:rPr>
              <w:t>boiling</w:t>
            </w:r>
            <w:proofErr w:type="gramEnd"/>
            <w:r w:rsidRPr="0073126A">
              <w:rPr>
                <w:rFonts w:ascii="Arial" w:hAnsi="Arial" w:cs="Arial"/>
                <w:i/>
                <w:iCs/>
                <w:color w:val="D20006"/>
                <w:sz w:val="28"/>
                <w:szCs w:val="28"/>
              </w:rPr>
              <w:t xml:space="preserve"> point, solubility, flammability, and odor.</w:t>
            </w:r>
            <w:r w:rsidRPr="0073126A">
              <w:rPr>
                <w:rFonts w:ascii="Arial" w:hAnsi="Arial" w:cs="Arial"/>
                <w:color w:val="D20006"/>
                <w:sz w:val="28"/>
                <w:szCs w:val="28"/>
              </w:rPr>
              <w:t>]</w:t>
            </w:r>
          </w:p>
        </w:tc>
      </w:tr>
    </w:tbl>
    <w:p w14:paraId="7791E4D7" w14:textId="77777777" w:rsidR="0085598A" w:rsidRPr="0073126A" w:rsidRDefault="0085598A" w:rsidP="0085598A">
      <w:pPr>
        <w:rPr>
          <w:sz w:val="28"/>
          <w:szCs w:val="28"/>
        </w:rPr>
      </w:pPr>
    </w:p>
    <w:p w14:paraId="33050F28" w14:textId="77777777" w:rsidR="00DE3EC1" w:rsidRDefault="00DE3EC1" w:rsidP="0085598A"/>
    <w:p w14:paraId="64233F88" w14:textId="77777777" w:rsidR="00DE3EC1" w:rsidRDefault="00DE3EC1" w:rsidP="0085598A">
      <w:bookmarkStart w:id="0" w:name="_GoBack"/>
      <w:bookmarkEnd w:id="0"/>
      <w:r>
        <w:t>Text-based questions:</w:t>
      </w:r>
    </w:p>
    <w:p w14:paraId="3749219E" w14:textId="77777777" w:rsidR="00DE3EC1" w:rsidRDefault="00DE3EC1" w:rsidP="0085598A"/>
    <w:p w14:paraId="0B9B82BE" w14:textId="77777777" w:rsidR="00AD2594" w:rsidRDefault="00AD2594" w:rsidP="00DE3EC1">
      <w:pPr>
        <w:pStyle w:val="CommentText"/>
        <w:numPr>
          <w:ilvl w:val="0"/>
          <w:numId w:val="1"/>
        </w:numPr>
      </w:pPr>
      <w:r>
        <w:t xml:space="preserve">Express the highlighted </w:t>
      </w:r>
      <w:proofErr w:type="gramStart"/>
      <w:r>
        <w:t>wor</w:t>
      </w:r>
      <w:r w:rsidR="00DE3EC1">
        <w:t xml:space="preserve">d  </w:t>
      </w:r>
      <w:r>
        <w:t>as</w:t>
      </w:r>
      <w:proofErr w:type="gramEnd"/>
      <w:r>
        <w:t xml:space="preserve"> a mathematical formula.</w:t>
      </w:r>
    </w:p>
    <w:p w14:paraId="67F36C6B" w14:textId="77777777" w:rsidR="00DE3EC1" w:rsidRDefault="00DE3EC1" w:rsidP="00DE3EC1">
      <w:pPr>
        <w:pStyle w:val="CommentText"/>
        <w:numPr>
          <w:ilvl w:val="0"/>
          <w:numId w:val="1"/>
        </w:numPr>
      </w:pPr>
      <w:r>
        <w:t>What is heavier, a pound of feathers or a pound of cement?</w:t>
      </w:r>
    </w:p>
    <w:p w14:paraId="009323F6" w14:textId="77777777" w:rsidR="00DE3EC1" w:rsidRDefault="00DE3EC1" w:rsidP="00DE3EC1">
      <w:pPr>
        <w:pStyle w:val="CommentText"/>
        <w:numPr>
          <w:ilvl w:val="0"/>
          <w:numId w:val="1"/>
        </w:numPr>
      </w:pPr>
      <w:r>
        <w:t>How does the density of a silver spoon compare to the density of a silver necklace?</w:t>
      </w:r>
    </w:p>
    <w:p w14:paraId="27D734BD" w14:textId="77777777" w:rsidR="00DE3EC1" w:rsidRDefault="00DE3EC1" w:rsidP="00DE3EC1">
      <w:pPr>
        <w:pStyle w:val="CommentText"/>
        <w:numPr>
          <w:ilvl w:val="0"/>
          <w:numId w:val="1"/>
        </w:numPr>
      </w:pPr>
      <w:r>
        <w:t>What units can be used to express density?</w:t>
      </w:r>
    </w:p>
    <w:p w14:paraId="060EFC20" w14:textId="77777777" w:rsidR="00DE3EC1" w:rsidRDefault="00DE3EC1" w:rsidP="00DE3EC1">
      <w:pPr>
        <w:pStyle w:val="CommentText"/>
        <w:numPr>
          <w:ilvl w:val="0"/>
          <w:numId w:val="1"/>
        </w:numPr>
      </w:pPr>
      <w:r>
        <w:t>How does the density of earth compare to the density of water?</w:t>
      </w:r>
    </w:p>
    <w:p w14:paraId="07EAFEDB" w14:textId="77777777" w:rsidR="00DE3EC1" w:rsidRDefault="00DE3EC1" w:rsidP="00DE3EC1">
      <w:pPr>
        <w:pStyle w:val="CommentText"/>
        <w:ind w:left="720"/>
      </w:pPr>
    </w:p>
    <w:p w14:paraId="5D3FBB43" w14:textId="77777777" w:rsidR="0085598A" w:rsidRDefault="0085598A" w:rsidP="0085598A"/>
    <w:sectPr w:rsidR="0085598A" w:rsidSect="00AD25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40324"/>
    <w:multiLevelType w:val="hybridMultilevel"/>
    <w:tmpl w:val="2DCC7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98A"/>
    <w:rsid w:val="005E64FD"/>
    <w:rsid w:val="0073126A"/>
    <w:rsid w:val="0085598A"/>
    <w:rsid w:val="00AD2594"/>
    <w:rsid w:val="00B64576"/>
    <w:rsid w:val="00DE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A189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AD259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25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AD259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restandards.org/ELA-Literacy/RI/7/1/" TargetMode="External"/><Relationship Id="rId7" Type="http://schemas.openxmlformats.org/officeDocument/2006/relationships/hyperlink" Target="http://www.corestandards.org/ELA-Literacy/RI/7/4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Macintosh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Neale Terry L</dc:creator>
  <cp:keywords/>
  <dc:description/>
  <cp:lastModifiedBy>Neale Terry L</cp:lastModifiedBy>
  <cp:revision>2</cp:revision>
  <dcterms:created xsi:type="dcterms:W3CDTF">2014-03-28T14:58:00Z</dcterms:created>
  <dcterms:modified xsi:type="dcterms:W3CDTF">2014-03-28T14:58:00Z</dcterms:modified>
</cp:coreProperties>
</file>